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tiff" ContentType="image/tiff"/>
  <Default Extension="rels" ContentType="application/vnd.openxmlformats-package.relationships+xml"/>
  <Default Extension="xml" ContentType="application/xml"/>
  <Default Extension="ttf" ContentType="application/x-font-ttf"/>
  <Default Extension="otf" ContentType="application/x-font-ttf"/>
  <Default Extension="eot" ContentType="application/x-font-tt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
<Relationship Id="rId1" Type="http://schemas.openxmlformats.org/officeDocument/2006/relationships/officeDocument" Target="word/document.xml"/> 
<Relationship Id="rId2" Type="http://schemas.openxmlformats.org/officeDocument/2006/relationships/extended-properties" Target="docProps/app.xml"/>
<Relationship Id="rId3" Type="http://schemas.openxmlformats.org/package/2006/relationships/metadata/core-properties" Target="docProps/core.xml"/>
</Relationships> 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>
  <w:body>
    <w:tbl>
      <w:tblPr>
        <w:tblLayout w:type="fixed"/>
      </w:tblPr>
      <w:tblGrid>
        <w:gridCol w:w="1"/>
        <w:gridCol w:w="520"/>
        <w:gridCol w:w="60"/>
        <w:gridCol w:w="1660"/>
        <w:gridCol w:w="60"/>
        <w:gridCol w:w="280"/>
        <w:gridCol w:w="220"/>
        <w:gridCol w:w="400"/>
        <w:gridCol w:w="120"/>
        <w:gridCol w:w="200"/>
        <w:gridCol w:w="480"/>
        <w:gridCol w:w="1060"/>
        <w:gridCol w:w="200"/>
        <w:gridCol w:w="240"/>
        <w:gridCol w:w="400"/>
        <w:gridCol w:w="580"/>
        <w:gridCol w:w="1420"/>
        <w:gridCol w:w="220"/>
        <w:gridCol w:w="360"/>
        <w:gridCol w:w="280"/>
        <w:gridCol w:w="1360"/>
        <w:gridCol w:w="700"/>
        <w:gridCol w:w="60"/>
        <w:gridCol w:w="220"/>
        <w:gridCol w:w="1"/>
      </w:tblGrid>
      <w:tr>
        <w:trPr>
          <w:trHeight w:hRule="exact" w:val="0"/>
        </w:trPr>
        <w:tc>
          <w:tcPr>
     </w:tcPr>
          <w:p>
            <w:pPr>
              <w:pStyle w:val="EMPTY_CELL_STYLE"/>
            </w:pPr>
            <w:bookmarkStart w:id="0" w:name="JR_PAGE_ANCHOR_0_1"/>
            <w:bookmarkEnd w:id="0"/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1200"/>
        </w:trPr>
        <w:tc>
          <w:tcPr>
     </w:tcPr>
          <w:p>
            <w:pPr>
              <w:pStyle w:val="EMPTY_CELL_STYLE"/>
            </w:pPr>
          </w:p>
        </w:tc>
        <w:tc>
          <w:tcPr>
            <w:gridSpan w:val="1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spacing w:lineRule="auto" w:line="240" w:after="0" w:before="0"/>
            </w:pPr>
            <w:r>
              <w:rPr/>
              <w:drawing>
                <wp:anchor distT="0" distB="0" distL="0" distR="0" simplePos="0" relativeHeight="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540000" cy="762000"/>
                  <wp:effectExtent l="0" t="0" r="0" b="0"/>
                  <wp:wrapNone/>
                  <wp:docPr id="1861629563" name="Picture">
</wp:docPr>
                  <a:graphic>
                    <a:graphicData uri="http://schemas.openxmlformats.org/drawingml/2006/picture">
                      <pic:pic>
                        <pic:nvPicPr>
                          <pic:cNvPr id="1861629563" name="Picture"/>
                          <pic:cNvPicPr/>
                        </pic:nvPicPr>
                        <pic:blipFill>
                          <a:blip r:embed="img_0_0_0.jpg"/>
                          <a:srcRect/>
                          <a:stretch>
                            <a:fillRect l="0" t="0" r="48000" b="0"/>
                          </a:stretch>
                        </pic:blipFill>
                        <pic:spPr>
                          <a:xfrm rot="0">
                            <a:off x="0" y="0"/>
                            <a:ext cx="2540000" cy="762000"/>
                          </a:xfrm>
                          <a:prstGeom prst="rect"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72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atLeast" w:val="4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7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</w:pPr>
            <w:r>
              <w:rPr>
                <w:rFonts w:ascii="SansSerif" w:hAnsi="SansSerif" w:eastAsia="SansSerif" w:cs="SansSerif"/>
                <w:color w:val="000000"/>
                <w:sz w:val="24"/>
                <w:b w:val="true"/>
              </w:rPr>
              <w:t xml:space="preserve">R E COMMANDEE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</w:pPr>
            <w:r>
              <w:rPr>
                <w:rFonts w:ascii="SansSerif" w:hAnsi="SansSerif" w:eastAsia="SansSerif" w:cs="SansSerif"/>
                <w:color w:val="000000"/>
                <w:sz w:val="24"/>
                <w:b w:val="true"/>
              </w:rPr>
              <w:t xml:space="preserve">CASABLANCA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</w:pPr>
            <w:r>
              <w:rPr>
                <w:rFonts w:ascii="SansSerif" w:hAnsi="SansSerif" w:eastAsia="SansSerif" w:cs="SansSerif"/>
                <w:color w:val="000000"/>
                <w:sz w:val="24"/>
                <w:b w:val="true"/>
              </w:rPr>
              <w:t xml:space="preserve">02/07/2026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8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atLeast" w:val="4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</w:pPr>
            <w:r>
              <w:rPr>
                <w:rFonts w:ascii="SansSerif" w:hAnsi="SansSerif" w:eastAsia="SansSerif" w:cs="SansSerif"/>
                <w:color w:val="000000"/>
                <w:sz w:val="24"/>
                <w:b w:val="true"/>
              </w:rPr>
              <w:t xml:space="preserve">DOSSIER :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7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</w:pPr>
            <w:r>
              <w:rPr>
                <w:rFonts w:ascii="SansSerif" w:hAnsi="SansSerif" w:eastAsia="SansSerif" w:cs="SansSerif"/>
                <w:color w:val="000000"/>
                <w:sz w:val="24"/>
              </w:rPr>
              <w:t xml:space="preserve">252733/TIM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8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38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atLeast" w:val="4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</w:pPr>
            <w:r>
              <w:rPr>
                <w:rFonts w:ascii="SansSerif" w:hAnsi="SansSerif" w:eastAsia="SansSerif" w:cs="SansSerif"/>
                <w:color w:val="000000"/>
                <w:sz w:val="24"/>
                <w:b w:val="true"/>
              </w:rPr>
              <w:t xml:space="preserve">CASABLANCA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7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atLeast" w:val="4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1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</w:pPr>
            <w:r>
              <w:rPr>
                <w:rFonts w:ascii="SansSerif" w:hAnsi="SansSerif" w:eastAsia="SansSerif" w:cs="SansSerif"/>
                <w:color w:val="000000"/>
                <w:sz w:val="24"/>
              </w:rPr>
              <w:t xml:space="preserve">D’ ordre et pour le compte de :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7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</w:pPr>
            <w:r>
              <w:rPr>
                <w:rFonts w:ascii="SansSerif" w:hAnsi="SansSerif" w:eastAsia="SansSerif" w:cs="SansSerif"/>
                <w:color w:val="000000"/>
                <w:sz w:val="24"/>
                <w:b w:val="true"/>
              </w:rPr>
              <w:t xml:space="preserve">LG ELECTRONICS MOROCCO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1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atLeast" w:val="4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1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</w:pPr>
            <w:r>
              <w:rPr>
                <w:rFonts w:ascii="SansSerif" w:hAnsi="SansSerif" w:eastAsia="SansSerif" w:cs="SansSerif"/>
                <w:color w:val="000000"/>
                <w:sz w:val="24"/>
              </w:rPr>
              <w:t xml:space="preserve">Nous avons l’ honneur de vous informer que nous sommes réceptionnaires des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6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atLeast" w:val="4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1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</w:pPr>
            <w:r>
              <w:rPr>
                <w:rFonts w:ascii="SansSerif" w:hAnsi="SansSerif" w:eastAsia="SansSerif" w:cs="SansSerif"/>
                <w:color w:val="000000"/>
                <w:sz w:val="24"/>
              </w:rPr>
              <w:t xml:space="preserve">Marchandise suivante :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8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atLeast" w:val="4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</w:pPr>
            <w:r>
              <w:rPr>
                <w:rFonts w:ascii="SansSerif" w:hAnsi="SansSerif" w:eastAsia="SansSerif" w:cs="SansSerif"/>
                <w:color w:val="000000"/>
                <w:sz w:val="24"/>
                <w:b w:val="true"/>
              </w:rPr>
              <w:t xml:space="preserve">Arrivée le :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7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</w:pPr>
            <w:r>
              <w:rPr>
                <w:rFonts w:ascii="SansSerif" w:hAnsi="SansSerif" w:eastAsia="SansSerif" w:cs="SansSerif"/>
                <w:color w:val="000000"/>
                <w:sz w:val="24"/>
              </w:rPr>
              <w:t xml:space="preserve">26/07/2025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</w:pPr>
            <w:r>
              <w:rPr>
                <w:rFonts w:ascii="SansSerif" w:hAnsi="SansSerif" w:eastAsia="SansSerif" w:cs="SansSerif"/>
                <w:color w:val="000000"/>
                <w:sz w:val="24"/>
                <w:b w:val="true"/>
              </w:rPr>
              <w:t xml:space="preserve">De :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</w:pPr>
            <w:r>
              <w:rPr>
                <w:rFonts w:ascii="SansSerif" w:hAnsi="SansSerif" w:eastAsia="SansSerif" w:cs="SansSerif"/>
                <w:color w:val="000000"/>
                <w:sz w:val="24"/>
              </w:rPr>
              <w:t xml:space="preserve">Corée du Sud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8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atLeast" w:val="4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</w:pPr>
            <w:r>
              <w:rPr>
                <w:rFonts w:ascii="SansSerif" w:hAnsi="SansSerif" w:eastAsia="SansSerif" w:cs="SansSerif"/>
                <w:color w:val="000000"/>
                <w:sz w:val="24"/>
                <w:b w:val="true"/>
              </w:rPr>
              <w:t xml:space="preserve">CNT/LTA :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7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</w:pPr>
            <w:r>
              <w:rPr>
                <w:rFonts w:ascii="SansSerif" w:hAnsi="SansSerif" w:eastAsia="SansSerif" w:cs="SansSerif"/>
                <w:color w:val="000000"/>
                <w:sz w:val="24"/>
                <w:b w:val="true"/>
              </w:rPr>
              <w:t xml:space="preserve">Navire :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8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atLeast" w:val="4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</w:pPr>
            <w:r>
              <w:rPr>
                <w:rFonts w:ascii="SansSerif" w:hAnsi="SansSerif" w:eastAsia="SansSerif" w:cs="SansSerif"/>
                <w:color w:val="000000"/>
                <w:sz w:val="24"/>
                <w:b w:val="true"/>
              </w:rPr>
              <w:t xml:space="preserve">Marques et numéros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13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atLeast" w:val="6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13"/>
            <w:vMerge w:val="continue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4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atLeast" w:val="4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</w:pPr>
            <w:r>
              <w:rPr>
                <w:rFonts w:ascii="SansSerif" w:hAnsi="SansSerif" w:eastAsia="SansSerif" w:cs="SansSerif"/>
                <w:color w:val="000000"/>
                <w:sz w:val="24"/>
                <w:b w:val="true"/>
              </w:rPr>
              <w:t xml:space="preserve">Désignation :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13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</w:pPr>
            <w:r>
              <w:rPr>
                <w:rFonts w:ascii="SansSerif" w:hAnsi="SansSerif" w:eastAsia="SansSerif" w:cs="SansSerif"/>
                <w:color w:val="000000"/>
                <w:sz w:val="16"/>
              </w:rPr>
              <w:t xml:space="preserve">REFRIGIRATEUR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atLeast" w:val="6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13"/>
            <w:vMerge w:val="continue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atLeast" w:val="4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</w:pPr>
            <w:r>
              <w:rPr>
                <w:rFonts w:ascii="SansSerif" w:hAnsi="SansSerif" w:eastAsia="SansSerif" w:cs="SansSerif"/>
                <w:color w:val="000000"/>
                <w:sz w:val="24"/>
                <w:b w:val="true"/>
              </w:rPr>
              <w:t xml:space="preserve">Poids :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1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</w:pPr>
            <w:r>
              <w:rPr>
                <w:rFonts w:ascii="SansSerif" w:hAnsi="SansSerif" w:eastAsia="SansSerif" w:cs="SansSerif"/>
                <w:color w:val="000000"/>
                <w:sz w:val="24"/>
              </w:rPr>
              <w:t xml:space="preserve">25,806.00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1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atLeast" w:val="45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21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ind/>
            </w:pPr>
            <w:r>
              <w:rPr>
                <w:rFonts w:ascii="SansSerif" w:hAnsi="SansSerif" w:eastAsia="SansSerif" w:cs="SansSerif"/>
                <w:color w:val="000000"/>
                <w:sz w:val="24"/>
              </w:rPr>
              <w:t xml:space="preserve">D’ après un premier examen, les marchandises semblent se présenter comme suit</w:t>
              <w:br/>
              <w:t xml:space="preserve">Déchirés mouillées, ouverts, contenue apparent sous réserve</w:t>
              <w:br/>
              <w:t xml:space="preserve">Il apparaît que votre responsabilité est engagée. Nous avons le regret de vous adresser nos plus</w:t>
              <w:br/>
              <w:t xml:space="preserve">Expresses réserves motivées pour les raisons ci-dessus et vous demandons d les transmettre au</w:t>
              <w:br/>
              <w:t xml:space="preserve">Commandant du navire. Ces réserves sont en conformité avec les stipulations de l’Article 19 clauses du Connaissement.</w:t>
              <w:br/>
              <w:t xml:space="preserve">Nous pensons que vous serez d’ accord dans un but de conciliation et simplification mutuelles, de nous relever des délais d’ assignation prévus par les textes légaux, et régler à l’ amiable des dommages qui seront déterminés par l’ expertise complète des marchandises en causse, expertise à laquelle nous vous demandons d’ assister tous droits de parties réservés les raisons ci-dessus et vous demandons de les transmettre au Commandant du navire.</w:t>
              <w:br/>
              <w:t xml:space="preserve">Veuillez agréer, Messieurs, nos salutations distinguées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118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atLeast" w:val="940"/>
        </w:trPr>
        <w:tc>
          <w:tcPr>
     </w:tcPr>
          <w:p>
            <w:pPr>
              <w:pStyle w:val="EMPTY_CELL_STYLE"/>
            </w:pPr>
          </w:p>
        </w:tc>
        <w:tc>
          <w:tcPr>
            <w:gridSpan w:val="2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SansSerif" w:hAnsi="SansSerif" w:eastAsia="SansSerif" w:cs="SansSerif"/>
                <w:color w:val="000000"/>
                <w:sz w:val="14"/>
                <w:b w:val="true"/>
              </w:rPr>
              <w:t xml:space="preserve">MARBAR</w:t>
              <w:br/>
              <w:t xml:space="preserve">SARL au Capital 5000000.00MAD IF: 1032736 RC: 116981 81</w:t>
              <w:br/>
              <w:t xml:space="preserve"> Patente: 37948091 CNSS: 6437166 ICE: 000203379000034</w:t>
              <w:br/>
              <w:t xml:space="preserve">Boulevard Emile Zola, 7 Rue champigny, 2ème étage,Bureau N° 201 - 202- 20310 CASABLANCA MAROC</w:t>
            </w:r>
          </w:p>
        </w:tc>
        <w:tc>
          <w:tcPr>
     </w:tcPr>
          <w:p>
            <w:pPr>
              <w:pStyle w:val="EMPTY_CELL_STYLE"/>
            </w:pPr>
          </w:p>
        </w:tc>
      </w:tr>
    </w:tbl>
    <w:sectPr>
      <w:pgSz w:w="11900" w:h="16840" w:orient="portrait"/>
      <w:pgMar w:top="400" w:right="400" w:bottom="40" w:left="400" w:header="0" w:footer="0" w:gutter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</w:fonts>
</file>

<file path=word/settings.xml><?xml version="1.0" encoding="utf-8"?>
<w:settings xmlns:w="http://schemas.openxmlformats.org/wordprocessingml/2006/main">
  <w:defaultTabStop w:val="8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</w:rPrDefault>
    <w:pPrDefault>
      <w:pPr>
        <w:spacing w:line="240"/>
      </w:pPr>
    </w:pPrDefault>
  </w:docDefaults>
  <w:style w:type="paragraph" w:styleId="EMPTY_CELL_STYLE">
    <w:name w:val="EMPTY_CELL_STYLE"/>
    <w:qFormat/>
    <w:pPr>
      <w:ind/>
    </w:pPr>
    <w:rPr>
      <w:rFonts w:ascii="SansSerif" w:hAnsi="SansSerif" w:eastAsia="SansSerif" w:cs="SansSerif"/>
      <w:color w:val="000000"/>
      <w:sz w:val="1"/>
    </w:rPr>
  </w:style>
</w:styles>
</file>

<file path=word/_rels/document.xml.rels><?xml version="1.0" encoding="UTF-8"?>
<Relationships xmlns="http://schemas.openxmlformats.org/package/2006/relationships">
 <Relationship Id="rId1" Type="http://schemas.openxmlformats.org/officeDocument/2006/relationships/styles" Target="styles.xml"/>
 <Relationship Id="rId2" Type="http://schemas.openxmlformats.org/officeDocument/2006/relationships/settings" Target="settings.xml"/>
 <Relationship Id="rId3" Type="http://schemas.openxmlformats.org/officeDocument/2006/relationships/fontTable" Target="fontTable.xml"/>
 <Relationship Id="img_0_0_0.jpg" Type="http://schemas.openxmlformats.org/officeDocument/2006/relationships/image" Target="media/img_0_0_0.jpg"/>
</Relationships>

</file>

<file path=word/_rels/fontTable.xml.rels><?xml version="1.0" encoding="UTF-8" standalone="yes"?>
<Relationships xmlns="http://schemas.openxmlformats.org/package/2006/relationships">
</Relationships>

</file>

<file path=docProps/app.xml><?xml version="1.0" encoding="utf-8"?>
<Properties xmlns="http://schemas.openxmlformats.org/officeDocument/2006/extended-properties">
  <Application>JasperReports Library version 6.20.0-2bc7ab61c56f459e8176eb05c7705e145cd400ad</Applicat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</coreProperties>
</file>